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375AF" w14:textId="27502A81" w:rsidR="005A724C" w:rsidRPr="007D2999" w:rsidRDefault="00E631FF" w:rsidP="00AF4858">
      <w:pPr>
        <w:rPr>
          <w:b/>
          <w:bCs/>
          <w:color w:val="002060"/>
          <w:sz w:val="48"/>
          <w:szCs w:val="48"/>
          <w14:textOutline w14:w="12700" w14:cap="flat" w14:cmpd="sng" w14:algn="ctr">
            <w14:solidFill>
              <w14:schemeClr w14:val="accent4"/>
            </w14:solidFill>
            <w14:prstDash w14:val="solid"/>
            <w14:round/>
          </w14:textOutline>
        </w:rPr>
      </w:pPr>
      <w:r w:rsidRPr="007D2999">
        <w:rPr>
          <w:b/>
          <w:bCs/>
          <w:color w:val="002060"/>
          <w:sz w:val="48"/>
          <w:szCs w:val="48"/>
          <w14:textOutline w14:w="12700" w14:cap="flat" w14:cmpd="sng" w14:algn="ctr">
            <w14:solidFill>
              <w14:schemeClr w14:val="accent4"/>
            </w14:solidFill>
            <w14:prstDash w14:val="solid"/>
            <w14:round/>
          </w14:textOutline>
        </w:rPr>
        <w:t>Lakewood Pioneers FAQ 2026</w:t>
      </w:r>
    </w:p>
    <w:p w14:paraId="1A4178E2" w14:textId="3D935275" w:rsidR="00E631FF" w:rsidRPr="007D2999" w:rsidRDefault="00E631FF" w:rsidP="00AF4858">
      <w:pPr>
        <w:rPr>
          <w:b/>
          <w:bCs/>
          <w:color w:val="F6C5AC" w:themeColor="accent2" w:themeTint="66"/>
          <w:sz w:val="28"/>
          <w:szCs w:val="28"/>
          <w14:textOutline w14:w="11112" w14:cap="flat" w14:cmpd="sng" w14:algn="ctr">
            <w14:solidFill>
              <w14:schemeClr w14:val="accent2"/>
            </w14:solidFill>
            <w14:prstDash w14:val="solid"/>
            <w14:round/>
          </w14:textOutline>
        </w:rPr>
      </w:pPr>
      <w:r w:rsidRPr="007D2999">
        <w:rPr>
          <w:b/>
          <w:bCs/>
          <w:color w:val="F6C5AC" w:themeColor="accent2" w:themeTint="66"/>
          <w:sz w:val="28"/>
          <w:szCs w:val="28"/>
          <w14:textOutline w14:w="11112" w14:cap="flat" w14:cmpd="sng" w14:algn="ctr">
            <w14:solidFill>
              <w14:schemeClr w14:val="accent2"/>
            </w14:solidFill>
            <w14:prstDash w14:val="solid"/>
            <w14:round/>
          </w14:textOutline>
        </w:rPr>
        <w:t>Who are the Pioneers?</w:t>
      </w:r>
    </w:p>
    <w:p w14:paraId="42D0B309" w14:textId="54C31512" w:rsidR="00E631FF" w:rsidRDefault="00E631FF" w:rsidP="00AF4858">
      <w:pPr>
        <w:rPr>
          <w:sz w:val="28"/>
          <w:szCs w:val="28"/>
        </w:rPr>
      </w:pPr>
      <w:r w:rsidRPr="007D2999">
        <w:rPr>
          <w:sz w:val="28"/>
          <w:szCs w:val="28"/>
        </w:rPr>
        <w:tab/>
        <w:t>The Lakewood Pioneers are the 2026 NJ Shore Pop Warner Conference expansion team. The Pioneers are powered by the JEC.</w:t>
      </w:r>
    </w:p>
    <w:p w14:paraId="01CE6945" w14:textId="59626A75" w:rsidR="00E631FF" w:rsidRPr="007D2999" w:rsidRDefault="00E631FF" w:rsidP="00AF4858">
      <w:pPr>
        <w:rPr>
          <w:b/>
          <w:bCs/>
          <w:color w:val="002060"/>
          <w:sz w:val="28"/>
          <w:szCs w:val="28"/>
          <w14:textOutline w14:w="12700" w14:cap="flat" w14:cmpd="sng" w14:algn="ctr">
            <w14:solidFill>
              <w14:schemeClr w14:val="accent4"/>
            </w14:solidFill>
            <w14:prstDash w14:val="solid"/>
            <w14:round/>
          </w14:textOutline>
        </w:rPr>
      </w:pPr>
      <w:r w:rsidRPr="007D2999">
        <w:rPr>
          <w:b/>
          <w:bCs/>
          <w:color w:val="002060"/>
          <w:sz w:val="28"/>
          <w:szCs w:val="28"/>
          <w14:textOutline w14:w="12700" w14:cap="flat" w14:cmpd="sng" w14:algn="ctr">
            <w14:solidFill>
              <w14:schemeClr w14:val="accent4"/>
            </w14:solidFill>
            <w14:prstDash w14:val="solid"/>
            <w14:round/>
          </w14:textOutline>
        </w:rPr>
        <w:t>Who are the JEC?</w:t>
      </w:r>
    </w:p>
    <w:p w14:paraId="0A95031F" w14:textId="77777777" w:rsidR="007D2999" w:rsidRDefault="00E631FF" w:rsidP="00AF4858">
      <w:pPr>
        <w:rPr>
          <w:sz w:val="28"/>
          <w:szCs w:val="28"/>
        </w:rPr>
      </w:pPr>
      <w:r w:rsidRPr="007D2999">
        <w:rPr>
          <w:sz w:val="28"/>
          <w:szCs w:val="28"/>
        </w:rPr>
        <w:tab/>
        <w:t>The Jersey Elite Conference is the philanthropic umbrella for the Toms River Seahawks, Brick Hydra and Lakewood Pioneers. The JEC participates in fundraising and sponsorship opportunities to be able to reduce the cost of registration of all JEC athletes. The JEC is more than just football. The JEC promotes the STUDENT aspect of the student athlete. In the Toms River area, the JEC hosts weekly tutoring and assist with food insecurities. The JEC is part of backpack drives, coat distributions, Christmas present drives, and other community support programs. As the JEC expands within the Pop Warner family with Brick and Lakewood, they will be adding services to these communities.</w:t>
      </w:r>
    </w:p>
    <w:p w14:paraId="125BD454" w14:textId="3B0A0600" w:rsidR="00E631FF" w:rsidRPr="007D2999" w:rsidRDefault="00E631FF" w:rsidP="00AF4858">
      <w:pPr>
        <w:rPr>
          <w:b/>
          <w:bCs/>
          <w:color w:val="F6C5AC" w:themeColor="accent2" w:themeTint="66"/>
          <w:sz w:val="28"/>
          <w:szCs w:val="28"/>
          <w14:textOutline w14:w="11112" w14:cap="flat" w14:cmpd="sng" w14:algn="ctr">
            <w14:solidFill>
              <w14:schemeClr w14:val="accent2"/>
            </w14:solidFill>
            <w14:prstDash w14:val="solid"/>
            <w14:round/>
          </w14:textOutline>
        </w:rPr>
      </w:pPr>
      <w:r w:rsidRPr="007D2999">
        <w:rPr>
          <w:b/>
          <w:bCs/>
          <w:color w:val="F6C5AC" w:themeColor="accent2" w:themeTint="66"/>
          <w:sz w:val="28"/>
          <w:szCs w:val="28"/>
          <w14:textOutline w14:w="11112" w14:cap="flat" w14:cmpd="sng" w14:algn="ctr">
            <w14:solidFill>
              <w14:schemeClr w14:val="accent2"/>
            </w14:solidFill>
            <w14:prstDash w14:val="solid"/>
            <w14:round/>
          </w14:textOutline>
        </w:rPr>
        <w:t>When will practice start for 2026 summer/fall season?</w:t>
      </w:r>
    </w:p>
    <w:p w14:paraId="7D96EF78" w14:textId="39BDE81C" w:rsidR="00E631FF" w:rsidRPr="007D2999" w:rsidRDefault="00E631FF" w:rsidP="00AF4858">
      <w:pPr>
        <w:rPr>
          <w:sz w:val="28"/>
          <w:szCs w:val="28"/>
        </w:rPr>
      </w:pPr>
      <w:r w:rsidRPr="007D2999">
        <w:rPr>
          <w:sz w:val="28"/>
          <w:szCs w:val="28"/>
        </w:rPr>
        <w:tab/>
        <w:t>Practices will start August 1, 2026</w:t>
      </w:r>
    </w:p>
    <w:p w14:paraId="19F6CDF0" w14:textId="3958A2AA" w:rsidR="00E631FF" w:rsidRDefault="00E631FF" w:rsidP="00AF4858">
      <w:pPr>
        <w:rPr>
          <w:sz w:val="28"/>
          <w:szCs w:val="28"/>
        </w:rPr>
      </w:pPr>
      <w:r w:rsidRPr="007D2999">
        <w:rPr>
          <w:sz w:val="28"/>
          <w:szCs w:val="28"/>
        </w:rPr>
        <w:tab/>
        <w:t xml:space="preserve">First 2 weeks of practice will be </w:t>
      </w:r>
      <w:proofErr w:type="gramStart"/>
      <w:r w:rsidRPr="007D2999">
        <w:rPr>
          <w:sz w:val="28"/>
          <w:szCs w:val="28"/>
        </w:rPr>
        <w:t>conditioning</w:t>
      </w:r>
      <w:proofErr w:type="gramEnd"/>
      <w:r w:rsidRPr="007D2999">
        <w:rPr>
          <w:sz w:val="28"/>
          <w:szCs w:val="28"/>
        </w:rPr>
        <w:t xml:space="preserve"> before pads are provided</w:t>
      </w:r>
    </w:p>
    <w:p w14:paraId="797F7BB0" w14:textId="1EFEA61B" w:rsidR="00E631FF" w:rsidRPr="007D2999" w:rsidRDefault="00E631FF" w:rsidP="00AF4858">
      <w:pPr>
        <w:rPr>
          <w:b/>
          <w:bCs/>
          <w:color w:val="002060"/>
          <w:sz w:val="28"/>
          <w:szCs w:val="28"/>
          <w14:textOutline w14:w="12700" w14:cap="flat" w14:cmpd="sng" w14:algn="ctr">
            <w14:solidFill>
              <w14:schemeClr w14:val="accent4"/>
            </w14:solidFill>
            <w14:prstDash w14:val="solid"/>
            <w14:round/>
          </w14:textOutline>
        </w:rPr>
      </w:pPr>
      <w:r w:rsidRPr="007D2999">
        <w:rPr>
          <w:b/>
          <w:bCs/>
          <w:color w:val="002060"/>
          <w:sz w:val="28"/>
          <w:szCs w:val="28"/>
          <w14:textOutline w14:w="12700" w14:cap="flat" w14:cmpd="sng" w14:algn="ctr">
            <w14:solidFill>
              <w14:schemeClr w14:val="accent4"/>
            </w14:solidFill>
            <w14:prstDash w14:val="solid"/>
            <w14:round/>
          </w14:textOutline>
        </w:rPr>
        <w:t>When do games start?</w:t>
      </w:r>
    </w:p>
    <w:p w14:paraId="26443ECD" w14:textId="4B29E175" w:rsidR="00E631FF" w:rsidRDefault="00E631FF" w:rsidP="00AF4858">
      <w:pPr>
        <w:rPr>
          <w:sz w:val="28"/>
          <w:szCs w:val="28"/>
        </w:rPr>
      </w:pPr>
      <w:r w:rsidRPr="007D2999">
        <w:rPr>
          <w:sz w:val="28"/>
          <w:szCs w:val="28"/>
        </w:rPr>
        <w:tab/>
        <w:t>Games are played on Sundays and will start the week of September 6, 2026</w:t>
      </w:r>
    </w:p>
    <w:p w14:paraId="46BC787C" w14:textId="11A66E5A" w:rsidR="00E631FF" w:rsidRPr="007D2999" w:rsidRDefault="00E631FF" w:rsidP="00AF4858">
      <w:pPr>
        <w:rPr>
          <w:b/>
          <w:bCs/>
          <w:color w:val="F6C5AC" w:themeColor="accent2" w:themeTint="66"/>
          <w:sz w:val="28"/>
          <w:szCs w:val="28"/>
          <w14:textOutline w14:w="11112" w14:cap="flat" w14:cmpd="sng" w14:algn="ctr">
            <w14:solidFill>
              <w14:schemeClr w14:val="accent2"/>
            </w14:solidFill>
            <w14:prstDash w14:val="solid"/>
            <w14:round/>
          </w14:textOutline>
        </w:rPr>
      </w:pPr>
      <w:r w:rsidRPr="007D2999">
        <w:rPr>
          <w:b/>
          <w:bCs/>
          <w:color w:val="F6C5AC" w:themeColor="accent2" w:themeTint="66"/>
          <w:sz w:val="28"/>
          <w:szCs w:val="28"/>
          <w14:textOutline w14:w="11112" w14:cap="flat" w14:cmpd="sng" w14:algn="ctr">
            <w14:solidFill>
              <w14:schemeClr w14:val="accent2"/>
            </w14:solidFill>
            <w14:prstDash w14:val="solid"/>
            <w14:round/>
          </w14:textOutline>
        </w:rPr>
        <w:t>Where is the home field? Practice field?</w:t>
      </w:r>
    </w:p>
    <w:p w14:paraId="254999E8" w14:textId="4CC4B946" w:rsidR="00E631FF" w:rsidRDefault="00E631FF" w:rsidP="00AF4858">
      <w:pPr>
        <w:rPr>
          <w:sz w:val="28"/>
          <w:szCs w:val="28"/>
        </w:rPr>
      </w:pPr>
      <w:r w:rsidRPr="007D2999">
        <w:rPr>
          <w:sz w:val="28"/>
          <w:szCs w:val="28"/>
        </w:rPr>
        <w:tab/>
        <w:t>The Lakewood Pioneers will play at Frank Bartolf Sports Complex 336 Brook Road Lakewood NJ 08701</w:t>
      </w:r>
    </w:p>
    <w:p w14:paraId="215F22EB" w14:textId="77777777" w:rsidR="007D2999" w:rsidRDefault="007D2999" w:rsidP="00AF4858">
      <w:pPr>
        <w:rPr>
          <w:sz w:val="28"/>
          <w:szCs w:val="28"/>
        </w:rPr>
      </w:pPr>
    </w:p>
    <w:p w14:paraId="67285E79" w14:textId="77777777" w:rsidR="007D2999" w:rsidRPr="007D2999" w:rsidRDefault="007D2999" w:rsidP="00AF4858">
      <w:pPr>
        <w:rPr>
          <w:sz w:val="28"/>
          <w:szCs w:val="28"/>
        </w:rPr>
      </w:pPr>
    </w:p>
    <w:p w14:paraId="71EDD71A" w14:textId="6CF48832" w:rsidR="00E631FF" w:rsidRPr="007D2999" w:rsidRDefault="00E631FF" w:rsidP="00AF4858">
      <w:pPr>
        <w:rPr>
          <w:b/>
          <w:bCs/>
          <w:color w:val="002060"/>
          <w:sz w:val="28"/>
          <w:szCs w:val="28"/>
          <w14:textOutline w14:w="12700" w14:cap="flat" w14:cmpd="sng" w14:algn="ctr">
            <w14:solidFill>
              <w14:schemeClr w14:val="accent4"/>
            </w14:solidFill>
            <w14:prstDash w14:val="solid"/>
            <w14:round/>
          </w14:textOutline>
        </w:rPr>
      </w:pPr>
      <w:r w:rsidRPr="007D2999">
        <w:rPr>
          <w:b/>
          <w:bCs/>
          <w:color w:val="002060"/>
          <w:sz w:val="28"/>
          <w:szCs w:val="28"/>
          <w14:textOutline w14:w="12700" w14:cap="flat" w14:cmpd="sng" w14:algn="ctr">
            <w14:solidFill>
              <w14:schemeClr w14:val="accent4"/>
            </w14:solidFill>
            <w14:prstDash w14:val="solid"/>
            <w14:round/>
          </w14:textOutline>
        </w:rPr>
        <w:lastRenderedPageBreak/>
        <w:t>How much is it to play?</w:t>
      </w:r>
    </w:p>
    <w:p w14:paraId="08233BD9" w14:textId="506B7F92" w:rsidR="00E631FF" w:rsidRPr="007D2999" w:rsidRDefault="00E631FF" w:rsidP="00AF4858">
      <w:pPr>
        <w:rPr>
          <w:sz w:val="28"/>
          <w:szCs w:val="28"/>
        </w:rPr>
      </w:pPr>
      <w:r w:rsidRPr="007D2999">
        <w:rPr>
          <w:sz w:val="28"/>
          <w:szCs w:val="28"/>
        </w:rPr>
        <w:tab/>
        <w:t>For ages 5-7 Flag football is $95 for the season. This includes the uniform</w:t>
      </w:r>
    </w:p>
    <w:p w14:paraId="60E52EA8" w14:textId="02A4118A" w:rsidR="00E631FF" w:rsidRDefault="00E631FF" w:rsidP="00AF4858">
      <w:pPr>
        <w:rPr>
          <w:sz w:val="28"/>
          <w:szCs w:val="28"/>
        </w:rPr>
      </w:pPr>
      <w:r w:rsidRPr="007D2999">
        <w:rPr>
          <w:sz w:val="28"/>
          <w:szCs w:val="28"/>
        </w:rPr>
        <w:tab/>
        <w:t>For ages 7 + Tackle football is $185 for the season. Each athlete will get a new helmet to keep, new shoulder pads to keep and a game day uniform.</w:t>
      </w:r>
    </w:p>
    <w:p w14:paraId="4E0E5C94" w14:textId="4D79FE00" w:rsidR="00E631FF" w:rsidRPr="007D2999" w:rsidRDefault="00E631FF" w:rsidP="00AF4858">
      <w:pPr>
        <w:rPr>
          <w:b/>
          <w:bCs/>
          <w:color w:val="F6C5AC" w:themeColor="accent2" w:themeTint="66"/>
          <w:sz w:val="28"/>
          <w:szCs w:val="28"/>
          <w14:textOutline w14:w="11112" w14:cap="flat" w14:cmpd="sng" w14:algn="ctr">
            <w14:solidFill>
              <w14:schemeClr w14:val="accent2"/>
            </w14:solidFill>
            <w14:prstDash w14:val="solid"/>
            <w14:round/>
          </w14:textOutline>
        </w:rPr>
      </w:pPr>
      <w:r w:rsidRPr="007D2999">
        <w:rPr>
          <w:b/>
          <w:bCs/>
          <w:color w:val="F6C5AC" w:themeColor="accent2" w:themeTint="66"/>
          <w:sz w:val="28"/>
          <w:szCs w:val="28"/>
          <w14:textOutline w14:w="11112" w14:cap="flat" w14:cmpd="sng" w14:algn="ctr">
            <w14:solidFill>
              <w14:schemeClr w14:val="accent2"/>
            </w14:solidFill>
            <w14:prstDash w14:val="solid"/>
            <w14:round/>
          </w14:textOutline>
        </w:rPr>
        <w:t xml:space="preserve">What </w:t>
      </w:r>
      <w:r w:rsidR="007D2999" w:rsidRPr="007D2999">
        <w:rPr>
          <w:b/>
          <w:bCs/>
          <w:color w:val="F6C5AC" w:themeColor="accent2" w:themeTint="66"/>
          <w:sz w:val="28"/>
          <w:szCs w:val="28"/>
          <w14:textOutline w14:w="11112" w14:cap="flat" w14:cmpd="sng" w14:algn="ctr">
            <w14:solidFill>
              <w14:schemeClr w14:val="accent2"/>
            </w14:solidFill>
            <w14:prstDash w14:val="solid"/>
            <w14:round/>
          </w14:textOutline>
        </w:rPr>
        <w:t xml:space="preserve">else </w:t>
      </w:r>
      <w:r w:rsidRPr="007D2999">
        <w:rPr>
          <w:b/>
          <w:bCs/>
          <w:color w:val="F6C5AC" w:themeColor="accent2" w:themeTint="66"/>
          <w:sz w:val="28"/>
          <w:szCs w:val="28"/>
          <w14:textOutline w14:w="11112" w14:cap="flat" w14:cmpd="sng" w14:algn="ctr">
            <w14:solidFill>
              <w14:schemeClr w14:val="accent2"/>
            </w14:solidFill>
            <w14:prstDash w14:val="solid"/>
            <w14:round/>
          </w14:textOutline>
        </w:rPr>
        <w:t>will I need to buy?</w:t>
      </w:r>
    </w:p>
    <w:p w14:paraId="7C6E629F" w14:textId="09CEB9AD" w:rsidR="00E631FF" w:rsidRPr="007D2999" w:rsidRDefault="00E631FF" w:rsidP="00AF4858">
      <w:pPr>
        <w:rPr>
          <w:sz w:val="28"/>
          <w:szCs w:val="28"/>
        </w:rPr>
      </w:pPr>
      <w:r w:rsidRPr="007D2999">
        <w:rPr>
          <w:sz w:val="28"/>
          <w:szCs w:val="28"/>
        </w:rPr>
        <w:tab/>
        <w:t xml:space="preserve">Your athlete will need cleats, a mouth guard that attaches to the helmet, practice </w:t>
      </w:r>
      <w:r w:rsidR="007D2999" w:rsidRPr="007D2999">
        <w:rPr>
          <w:sz w:val="28"/>
          <w:szCs w:val="28"/>
        </w:rPr>
        <w:t>pants and jersey, and a girdle with pads and cup.</w:t>
      </w:r>
    </w:p>
    <w:p w14:paraId="27A5DC14" w14:textId="51DA04A3" w:rsidR="007D2999" w:rsidRPr="007D2999" w:rsidRDefault="007D2999" w:rsidP="00AF4858">
      <w:pPr>
        <w:rPr>
          <w:b/>
          <w:bCs/>
          <w:color w:val="002060"/>
          <w:sz w:val="28"/>
          <w:szCs w:val="28"/>
          <w14:textOutline w14:w="12700" w14:cap="flat" w14:cmpd="sng" w14:algn="ctr">
            <w14:solidFill>
              <w14:schemeClr w14:val="accent4"/>
            </w14:solidFill>
            <w14:prstDash w14:val="solid"/>
            <w14:round/>
          </w14:textOutline>
        </w:rPr>
      </w:pPr>
      <w:r w:rsidRPr="007D2999">
        <w:rPr>
          <w:b/>
          <w:bCs/>
          <w:color w:val="002060"/>
          <w:sz w:val="28"/>
          <w:szCs w:val="28"/>
          <w14:textOutline w14:w="12700" w14:cap="flat" w14:cmpd="sng" w14:algn="ctr">
            <w14:solidFill>
              <w14:schemeClr w14:val="accent4"/>
            </w14:solidFill>
            <w14:prstDash w14:val="solid"/>
            <w14:round/>
          </w14:textOutline>
        </w:rPr>
        <w:t>What team do I register my child for?</w:t>
      </w:r>
    </w:p>
    <w:p w14:paraId="3D0807F9" w14:textId="371684CF" w:rsidR="007D2999" w:rsidRPr="007D2999" w:rsidRDefault="007D2999" w:rsidP="00AF4858">
      <w:pPr>
        <w:rPr>
          <w:sz w:val="28"/>
          <w:szCs w:val="28"/>
        </w:rPr>
      </w:pPr>
      <w:r w:rsidRPr="007D2999">
        <w:rPr>
          <w:b/>
          <w:bCs/>
          <w:sz w:val="28"/>
          <w:szCs w:val="28"/>
        </w:rPr>
        <w:tab/>
      </w:r>
      <w:r w:rsidRPr="007D2999">
        <w:rPr>
          <w:sz w:val="28"/>
          <w:szCs w:val="28"/>
        </w:rPr>
        <w:t xml:space="preserve">Whatever your child’s age on July </w:t>
      </w:r>
      <w:proofErr w:type="gramStart"/>
      <w:r w:rsidRPr="007D2999">
        <w:rPr>
          <w:sz w:val="28"/>
          <w:szCs w:val="28"/>
        </w:rPr>
        <w:t>15,</w:t>
      </w:r>
      <w:r w:rsidRPr="007D2999">
        <w:rPr>
          <w:sz w:val="28"/>
          <w:szCs w:val="28"/>
          <w:vertAlign w:val="superscript"/>
        </w:rPr>
        <w:t>,</w:t>
      </w:r>
      <w:proofErr w:type="gramEnd"/>
      <w:r w:rsidRPr="007D2999">
        <w:rPr>
          <w:sz w:val="28"/>
          <w:szCs w:val="28"/>
          <w:vertAlign w:val="superscript"/>
        </w:rPr>
        <w:t xml:space="preserve"> </w:t>
      </w:r>
      <w:r w:rsidRPr="007D2999">
        <w:rPr>
          <w:sz w:val="28"/>
          <w:szCs w:val="28"/>
        </w:rPr>
        <w:t>2026 is his/her Pop Warner age</w:t>
      </w:r>
    </w:p>
    <w:p w14:paraId="56D893B8" w14:textId="5B7532D9" w:rsidR="007D2999" w:rsidRPr="007D2999" w:rsidRDefault="007D2999" w:rsidP="00AF4858">
      <w:pPr>
        <w:rPr>
          <w:b/>
          <w:bCs/>
          <w:color w:val="F6C5AC" w:themeColor="accent2" w:themeTint="66"/>
          <w:sz w:val="28"/>
          <w:szCs w:val="28"/>
          <w14:textOutline w14:w="11112" w14:cap="flat" w14:cmpd="sng" w14:algn="ctr">
            <w14:solidFill>
              <w14:schemeClr w14:val="accent2"/>
            </w14:solidFill>
            <w14:prstDash w14:val="solid"/>
            <w14:round/>
          </w14:textOutline>
        </w:rPr>
      </w:pPr>
      <w:r w:rsidRPr="007D2999">
        <w:rPr>
          <w:b/>
          <w:bCs/>
          <w:color w:val="F6C5AC" w:themeColor="accent2" w:themeTint="66"/>
          <w:sz w:val="28"/>
          <w:szCs w:val="28"/>
          <w14:textOutline w14:w="11112" w14:cap="flat" w14:cmpd="sng" w14:algn="ctr">
            <w14:solidFill>
              <w14:schemeClr w14:val="accent2"/>
            </w14:solidFill>
            <w14:prstDash w14:val="solid"/>
            <w14:round/>
          </w14:textOutline>
        </w:rPr>
        <w:t>Can girls play too?</w:t>
      </w:r>
    </w:p>
    <w:p w14:paraId="46ACFD24" w14:textId="69614F0C" w:rsidR="007D2999" w:rsidRPr="007D2999" w:rsidRDefault="007D2999" w:rsidP="00AF4858">
      <w:pPr>
        <w:rPr>
          <w:sz w:val="28"/>
          <w:szCs w:val="28"/>
        </w:rPr>
      </w:pPr>
      <w:r w:rsidRPr="007D2999">
        <w:rPr>
          <w:sz w:val="28"/>
          <w:szCs w:val="28"/>
        </w:rPr>
        <w:tab/>
        <w:t>Yes!</w:t>
      </w:r>
    </w:p>
    <w:p w14:paraId="41E5C40A" w14:textId="5781BFBF" w:rsidR="007D2999" w:rsidRPr="007D2999" w:rsidRDefault="007D2999" w:rsidP="00AF4858">
      <w:pPr>
        <w:rPr>
          <w:b/>
          <w:bCs/>
          <w:color w:val="002060"/>
          <w:sz w:val="28"/>
          <w:szCs w:val="28"/>
          <w14:textOutline w14:w="12700" w14:cap="flat" w14:cmpd="sng" w14:algn="ctr">
            <w14:solidFill>
              <w14:schemeClr w14:val="accent4"/>
            </w14:solidFill>
            <w14:prstDash w14:val="solid"/>
            <w14:round/>
          </w14:textOutline>
        </w:rPr>
      </w:pPr>
      <w:r w:rsidRPr="007D2999">
        <w:rPr>
          <w:b/>
          <w:bCs/>
          <w:color w:val="002060"/>
          <w:sz w:val="28"/>
          <w:szCs w:val="28"/>
          <w14:textOutline w14:w="12700" w14:cap="flat" w14:cmpd="sng" w14:algn="ctr">
            <w14:solidFill>
              <w14:schemeClr w14:val="accent4"/>
            </w14:solidFill>
            <w14:prstDash w14:val="solid"/>
            <w14:round/>
          </w14:textOutline>
        </w:rPr>
        <w:t>Is there additional financial support available?</w:t>
      </w:r>
    </w:p>
    <w:p w14:paraId="5CD6D9E0" w14:textId="726297D6" w:rsidR="007D2999" w:rsidRPr="007D2999" w:rsidRDefault="007D2999" w:rsidP="00AF4858">
      <w:pPr>
        <w:rPr>
          <w:sz w:val="28"/>
          <w:szCs w:val="28"/>
        </w:rPr>
      </w:pPr>
      <w:r w:rsidRPr="007D2999">
        <w:rPr>
          <w:b/>
          <w:bCs/>
          <w:sz w:val="28"/>
          <w:szCs w:val="28"/>
        </w:rPr>
        <w:tab/>
      </w:r>
      <w:r w:rsidRPr="007D2999">
        <w:rPr>
          <w:sz w:val="28"/>
          <w:szCs w:val="28"/>
        </w:rPr>
        <w:t>There is a payment plan option when you register. The earlier you register before the start of the season, the smaller and easier the payments are each month.</w:t>
      </w:r>
    </w:p>
    <w:p w14:paraId="22DB1493" w14:textId="76CA8B37" w:rsidR="007D2999" w:rsidRPr="007D2999" w:rsidRDefault="007D2999" w:rsidP="00AF4858">
      <w:pPr>
        <w:rPr>
          <w:sz w:val="28"/>
          <w:szCs w:val="28"/>
        </w:rPr>
      </w:pPr>
      <w:r w:rsidRPr="007D2999">
        <w:rPr>
          <w:b/>
          <w:bCs/>
          <w:sz w:val="28"/>
          <w:szCs w:val="28"/>
        </w:rPr>
        <w:tab/>
      </w:r>
      <w:r w:rsidRPr="007D2999">
        <w:rPr>
          <w:sz w:val="28"/>
          <w:szCs w:val="28"/>
        </w:rPr>
        <w:t xml:space="preserve">On a need basis, with documentation, some families may be eligible for reduced registration costs or help with practice gear. Scholarship paperwork will need to be completed prior to the first practice on August 1, </w:t>
      </w:r>
      <w:proofErr w:type="gramStart"/>
      <w:r w:rsidRPr="007D2999">
        <w:rPr>
          <w:sz w:val="28"/>
          <w:szCs w:val="28"/>
        </w:rPr>
        <w:t>2026</w:t>
      </w:r>
      <w:proofErr w:type="gramEnd"/>
      <w:r w:rsidRPr="007D2999">
        <w:rPr>
          <w:sz w:val="28"/>
          <w:szCs w:val="28"/>
        </w:rPr>
        <w:t xml:space="preserve"> to be considered. If you </w:t>
      </w:r>
      <w:proofErr w:type="gramStart"/>
      <w:r w:rsidRPr="007D2999">
        <w:rPr>
          <w:sz w:val="28"/>
          <w:szCs w:val="28"/>
        </w:rPr>
        <w:t>are in need of</w:t>
      </w:r>
      <w:proofErr w:type="gramEnd"/>
      <w:r w:rsidRPr="007D2999">
        <w:rPr>
          <w:sz w:val="28"/>
          <w:szCs w:val="28"/>
        </w:rPr>
        <w:t xml:space="preserve"> additional fiscal support, please email </w:t>
      </w:r>
      <w:hyperlink r:id="rId4" w:history="1">
        <w:r w:rsidRPr="007D2999">
          <w:rPr>
            <w:rStyle w:val="Hyperlink"/>
            <w:sz w:val="28"/>
            <w:szCs w:val="28"/>
          </w:rPr>
          <w:t>support@LakewoodPioneers.com</w:t>
        </w:r>
      </w:hyperlink>
      <w:r w:rsidRPr="007D2999">
        <w:rPr>
          <w:sz w:val="28"/>
          <w:szCs w:val="28"/>
        </w:rPr>
        <w:t xml:space="preserve"> to request the scholarship paperwork</w:t>
      </w:r>
    </w:p>
    <w:p w14:paraId="202A56FB" w14:textId="77777777" w:rsidR="00E631FF" w:rsidRPr="007D2999" w:rsidRDefault="00E631FF" w:rsidP="00AF4858">
      <w:pPr>
        <w:rPr>
          <w:sz w:val="28"/>
          <w:szCs w:val="28"/>
        </w:rPr>
      </w:pPr>
    </w:p>
    <w:sectPr w:rsidR="00E631FF" w:rsidRPr="007D29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1FF"/>
    <w:rsid w:val="001C44FF"/>
    <w:rsid w:val="005A724C"/>
    <w:rsid w:val="007776A5"/>
    <w:rsid w:val="007D2999"/>
    <w:rsid w:val="00AF4858"/>
    <w:rsid w:val="00D24708"/>
    <w:rsid w:val="00E022E4"/>
    <w:rsid w:val="00E631FF"/>
    <w:rsid w:val="00F5062B"/>
    <w:rsid w:val="00FC4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8693D"/>
  <w15:chartTrackingRefBased/>
  <w15:docId w15:val="{5D364C52-F2FC-415D-A64D-26AFE121C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31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31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31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31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31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31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31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31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31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1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31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31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31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31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31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31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31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31FF"/>
    <w:rPr>
      <w:rFonts w:eastAsiaTheme="majorEastAsia" w:cstheme="majorBidi"/>
      <w:color w:val="272727" w:themeColor="text1" w:themeTint="D8"/>
    </w:rPr>
  </w:style>
  <w:style w:type="paragraph" w:styleId="Title">
    <w:name w:val="Title"/>
    <w:basedOn w:val="Normal"/>
    <w:next w:val="Normal"/>
    <w:link w:val="TitleChar"/>
    <w:uiPriority w:val="10"/>
    <w:qFormat/>
    <w:rsid w:val="00E631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31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31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31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31FF"/>
    <w:pPr>
      <w:spacing w:before="160"/>
      <w:jc w:val="center"/>
    </w:pPr>
    <w:rPr>
      <w:i/>
      <w:iCs/>
      <w:color w:val="404040" w:themeColor="text1" w:themeTint="BF"/>
    </w:rPr>
  </w:style>
  <w:style w:type="character" w:customStyle="1" w:styleId="QuoteChar">
    <w:name w:val="Quote Char"/>
    <w:basedOn w:val="DefaultParagraphFont"/>
    <w:link w:val="Quote"/>
    <w:uiPriority w:val="29"/>
    <w:rsid w:val="00E631FF"/>
    <w:rPr>
      <w:i/>
      <w:iCs/>
      <w:color w:val="404040" w:themeColor="text1" w:themeTint="BF"/>
    </w:rPr>
  </w:style>
  <w:style w:type="paragraph" w:styleId="ListParagraph">
    <w:name w:val="List Paragraph"/>
    <w:basedOn w:val="Normal"/>
    <w:uiPriority w:val="34"/>
    <w:qFormat/>
    <w:rsid w:val="00E631FF"/>
    <w:pPr>
      <w:ind w:left="720"/>
      <w:contextualSpacing/>
    </w:pPr>
  </w:style>
  <w:style w:type="character" w:styleId="IntenseEmphasis">
    <w:name w:val="Intense Emphasis"/>
    <w:basedOn w:val="DefaultParagraphFont"/>
    <w:uiPriority w:val="21"/>
    <w:qFormat/>
    <w:rsid w:val="00E631FF"/>
    <w:rPr>
      <w:i/>
      <w:iCs/>
      <w:color w:val="0F4761" w:themeColor="accent1" w:themeShade="BF"/>
    </w:rPr>
  </w:style>
  <w:style w:type="paragraph" w:styleId="IntenseQuote">
    <w:name w:val="Intense Quote"/>
    <w:basedOn w:val="Normal"/>
    <w:next w:val="Normal"/>
    <w:link w:val="IntenseQuoteChar"/>
    <w:uiPriority w:val="30"/>
    <w:qFormat/>
    <w:rsid w:val="00E631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31FF"/>
    <w:rPr>
      <w:i/>
      <w:iCs/>
      <w:color w:val="0F4761" w:themeColor="accent1" w:themeShade="BF"/>
    </w:rPr>
  </w:style>
  <w:style w:type="character" w:styleId="IntenseReference">
    <w:name w:val="Intense Reference"/>
    <w:basedOn w:val="DefaultParagraphFont"/>
    <w:uiPriority w:val="32"/>
    <w:qFormat/>
    <w:rsid w:val="00E631FF"/>
    <w:rPr>
      <w:b/>
      <w:bCs/>
      <w:smallCaps/>
      <w:color w:val="0F4761" w:themeColor="accent1" w:themeShade="BF"/>
      <w:spacing w:val="5"/>
    </w:rPr>
  </w:style>
  <w:style w:type="character" w:styleId="Hyperlink">
    <w:name w:val="Hyperlink"/>
    <w:basedOn w:val="DefaultParagraphFont"/>
    <w:uiPriority w:val="99"/>
    <w:unhideWhenUsed/>
    <w:rsid w:val="007D2999"/>
    <w:rPr>
      <w:color w:val="467886" w:themeColor="hyperlink"/>
      <w:u w:val="single"/>
    </w:rPr>
  </w:style>
  <w:style w:type="character" w:styleId="UnresolvedMention">
    <w:name w:val="Unresolved Mention"/>
    <w:basedOn w:val="DefaultParagraphFont"/>
    <w:uiPriority w:val="99"/>
    <w:semiHidden/>
    <w:unhideWhenUsed/>
    <w:rsid w:val="007D29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upport@LakewoodPione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365</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Scannell</dc:creator>
  <cp:keywords/>
  <dc:description/>
  <cp:lastModifiedBy>Mike Scannell</cp:lastModifiedBy>
  <cp:revision>2</cp:revision>
  <dcterms:created xsi:type="dcterms:W3CDTF">2026-03-14T23:04:00Z</dcterms:created>
  <dcterms:modified xsi:type="dcterms:W3CDTF">2026-03-14T23:04:00Z</dcterms:modified>
</cp:coreProperties>
</file>